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F2" w:rsidRPr="0098500A" w:rsidRDefault="00AC5FF2" w:rsidP="00AC5FF2">
      <w:pPr>
        <w:ind w:firstLine="720"/>
        <w:rPr>
          <w:rFonts w:cs="Arial"/>
          <w:b/>
          <w:sz w:val="22"/>
          <w:szCs w:val="22"/>
          <w:lang w:val="ru-RU"/>
        </w:rPr>
      </w:pPr>
      <w:r w:rsidRPr="0098500A">
        <w:rPr>
          <w:rFonts w:cs="Arial"/>
          <w:b/>
          <w:sz w:val="22"/>
          <w:szCs w:val="22"/>
          <w:lang w:val="ru-RU"/>
        </w:rPr>
        <w:t xml:space="preserve">Администрация </w:t>
      </w:r>
      <w:proofErr w:type="spellStart"/>
      <w:r w:rsidRPr="0098500A">
        <w:rPr>
          <w:rFonts w:cs="Arial"/>
          <w:b/>
          <w:sz w:val="22"/>
          <w:szCs w:val="22"/>
          <w:lang w:val="ru-RU"/>
        </w:rPr>
        <w:t>Уватского</w:t>
      </w:r>
      <w:proofErr w:type="spellEnd"/>
      <w:r w:rsidRPr="0098500A">
        <w:rPr>
          <w:rFonts w:cs="Arial"/>
          <w:b/>
          <w:sz w:val="22"/>
          <w:szCs w:val="22"/>
          <w:lang w:val="ru-RU"/>
        </w:rPr>
        <w:t xml:space="preserve"> муниципального района уведомляет собственников помещений многоквартирных домов о результатах проведения открытого конкурса №1-ЖКХ/2018 по отбору управляющих организаций для управления многоквартирными домами, расположенными по адресам:</w:t>
      </w:r>
    </w:p>
    <w:tbl>
      <w:tblPr>
        <w:tblStyle w:val="af1"/>
        <w:tblW w:w="10207" w:type="dxa"/>
        <w:tblInd w:w="-601" w:type="dxa"/>
        <w:tblLook w:val="04A0" w:firstRow="1" w:lastRow="0" w:firstColumn="1" w:lastColumn="0" w:noHBand="0" w:noVBand="1"/>
      </w:tblPr>
      <w:tblGrid>
        <w:gridCol w:w="573"/>
        <w:gridCol w:w="9634"/>
      </w:tblGrid>
      <w:tr w:rsidR="00AC5FF2" w:rsidRPr="00AC5FF2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98500A">
              <w:rPr>
                <w:rFonts w:cs="Arial"/>
                <w:b/>
                <w:color w:val="000000"/>
                <w:sz w:val="22"/>
              </w:rPr>
              <w:t>№</w:t>
            </w:r>
          </w:p>
          <w:p w:rsidR="00AC5FF2" w:rsidRPr="0098500A" w:rsidRDefault="00AC5FF2" w:rsidP="000474A2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98500A">
              <w:rPr>
                <w:rFonts w:cs="Arial"/>
                <w:b/>
                <w:color w:val="000000"/>
                <w:sz w:val="22"/>
              </w:rPr>
              <w:t>п/п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jc w:val="center"/>
              <w:rPr>
                <w:rFonts w:cs="Arial"/>
                <w:b/>
                <w:color w:val="000000"/>
                <w:sz w:val="22"/>
                <w:lang w:val="ru-RU"/>
              </w:rPr>
            </w:pPr>
            <w:r w:rsidRPr="0098500A">
              <w:rPr>
                <w:rFonts w:cs="Arial"/>
                <w:b/>
                <w:color w:val="000000"/>
                <w:sz w:val="22"/>
                <w:lang w:val="ru-RU"/>
              </w:rPr>
              <w:t xml:space="preserve">Номер лота, </w:t>
            </w:r>
          </w:p>
          <w:p w:rsidR="00AC5FF2" w:rsidRPr="0098500A" w:rsidRDefault="00AC5FF2" w:rsidP="000474A2">
            <w:pPr>
              <w:jc w:val="center"/>
              <w:rPr>
                <w:rFonts w:cs="Arial"/>
                <w:b/>
                <w:color w:val="000000"/>
                <w:sz w:val="22"/>
                <w:lang w:val="ru-RU"/>
              </w:rPr>
            </w:pPr>
            <w:r w:rsidRPr="0098500A">
              <w:rPr>
                <w:rFonts w:cs="Arial"/>
                <w:b/>
                <w:color w:val="000000"/>
                <w:sz w:val="22"/>
                <w:lang w:val="ru-RU"/>
              </w:rPr>
              <w:t>Адрес многоквартирного дома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№1: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п.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Туртас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>, ул. Победы, д. 6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№2: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п.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Туртас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>, ул. Ленина, д. 41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№3: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п.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Туртас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>, ул. Октябрьская, д. 8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№4: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п.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Туртас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>, ул. Октябрьская, д. 11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5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№5: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п.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Туртас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>, ул. Ленина, д. 37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6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№6: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п.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Туртас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>, ул. Победы, д. 8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7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№7: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п.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Туртас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>, ул. Ленина, д. 31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8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№8: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п.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Першино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>, ул. Октябрьская, д. 2а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9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№9: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п.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Першино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>, ул. Октябрьская, д. 3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10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№10: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п. Демьянка, ул. Пионерная, д. 17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11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№11: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с. Уват,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мкр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>. Центральный, д. 5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12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№12: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с. Уват,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мкр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>. Центральный, д. 6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13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№13: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п. Нагорный, ул. Школьная, д. 1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14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№14: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п. Нагорный, ул. Нефтяников, д. 2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15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№15: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п. Нагорный, ул. Нефтяников, д. 4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16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№16: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п. Нагорный, ул. Нефтяников, д. 6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17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№17: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п. Нагорный, ул. Нефтяников, д. 9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18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№18: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п. Нагорный, ул. Нефтяников, д. 11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19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№19: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с. Уват,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мкр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>. Центральный, д. 12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20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№20: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п. Нагорный, ул. Нефтяников, д. 7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21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№21: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п. Нагорный, ул. Нефтяников, д. 8</w:t>
            </w:r>
          </w:p>
        </w:tc>
      </w:tr>
      <w:tr w:rsidR="00AC5FF2" w:rsidRPr="00AC5FF2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22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№22: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с. Уват,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мкр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, Центральный, д 7 </w:t>
            </w:r>
          </w:p>
        </w:tc>
      </w:tr>
      <w:tr w:rsidR="00AC5FF2" w:rsidRPr="004B45DF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23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№23: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с</w:t>
            </w:r>
            <w:proofErr w:type="gramStart"/>
            <w:r w:rsidRPr="0098500A">
              <w:rPr>
                <w:rFonts w:cs="Arial"/>
                <w:color w:val="000000"/>
                <w:sz w:val="22"/>
                <w:lang w:val="ru-RU"/>
              </w:rPr>
              <w:t>.О</w:t>
            </w:r>
            <w:proofErr w:type="gramEnd"/>
            <w:r w:rsidRPr="0098500A">
              <w:rPr>
                <w:rFonts w:cs="Arial"/>
                <w:color w:val="000000"/>
                <w:sz w:val="22"/>
                <w:lang w:val="ru-RU"/>
              </w:rPr>
              <w:t>синник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ул.Комсомольская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>, д. 16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24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№24: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</w:t>
            </w:r>
            <w:proofErr w:type="gramStart"/>
            <w:r w:rsidRPr="0098500A">
              <w:rPr>
                <w:rFonts w:cs="Arial"/>
                <w:color w:val="000000"/>
                <w:sz w:val="22"/>
                <w:lang w:val="ru-RU"/>
              </w:rPr>
              <w:t>с</w:t>
            </w:r>
            <w:proofErr w:type="gramEnd"/>
            <w:r w:rsidRPr="0098500A">
              <w:rPr>
                <w:rFonts w:cs="Arial"/>
                <w:color w:val="000000"/>
                <w:sz w:val="22"/>
                <w:lang w:val="ru-RU"/>
              </w:rPr>
              <w:t>. Ивановка, ул. Полевая, д. 1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25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№25: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</w:t>
            </w:r>
            <w:proofErr w:type="gramStart"/>
            <w:r w:rsidRPr="0098500A">
              <w:rPr>
                <w:rFonts w:cs="Arial"/>
                <w:color w:val="000000"/>
                <w:sz w:val="22"/>
                <w:lang w:val="ru-RU"/>
              </w:rPr>
              <w:t>с</w:t>
            </w:r>
            <w:proofErr w:type="gramEnd"/>
            <w:r w:rsidRPr="0098500A">
              <w:rPr>
                <w:rFonts w:cs="Arial"/>
                <w:color w:val="000000"/>
                <w:sz w:val="22"/>
                <w:lang w:val="ru-RU"/>
              </w:rPr>
              <w:t>. Ивановка, ул. Береговая, д. 24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26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№26: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</w:t>
            </w:r>
            <w:proofErr w:type="gramStart"/>
            <w:r w:rsidRPr="0098500A">
              <w:rPr>
                <w:rFonts w:cs="Arial"/>
                <w:color w:val="000000"/>
                <w:sz w:val="22"/>
                <w:lang w:val="ru-RU"/>
              </w:rPr>
              <w:t>с</w:t>
            </w:r>
            <w:proofErr w:type="gram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. </w:t>
            </w:r>
            <w:proofErr w:type="gramStart"/>
            <w:r w:rsidRPr="0098500A">
              <w:rPr>
                <w:rFonts w:cs="Arial"/>
                <w:color w:val="000000"/>
                <w:sz w:val="22"/>
                <w:lang w:val="ru-RU"/>
              </w:rPr>
              <w:t>Ивановка</w:t>
            </w:r>
            <w:proofErr w:type="gramEnd"/>
            <w:r w:rsidRPr="0098500A">
              <w:rPr>
                <w:rFonts w:cs="Arial"/>
                <w:color w:val="000000"/>
                <w:sz w:val="22"/>
                <w:lang w:val="ru-RU"/>
              </w:rPr>
              <w:t>, ул. Орджоникидзе, д. 5</w:t>
            </w:r>
          </w:p>
        </w:tc>
      </w:tr>
      <w:tr w:rsidR="00AC5FF2" w:rsidRPr="004B45DF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27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№27:Тюменская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с</w:t>
            </w:r>
            <w:proofErr w:type="gramStart"/>
            <w:r w:rsidRPr="0098500A">
              <w:rPr>
                <w:rFonts w:cs="Arial"/>
                <w:color w:val="000000"/>
                <w:sz w:val="22"/>
                <w:lang w:val="ru-RU"/>
              </w:rPr>
              <w:t>.И</w:t>
            </w:r>
            <w:proofErr w:type="gramEnd"/>
            <w:r w:rsidRPr="0098500A">
              <w:rPr>
                <w:rFonts w:cs="Arial"/>
                <w:color w:val="000000"/>
                <w:sz w:val="22"/>
                <w:lang w:val="ru-RU"/>
              </w:rPr>
              <w:t>вановка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ул.Механизаторов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>, д. 2а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28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№28: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Тюменсякая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п.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Туртас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>, ул. Дорожников, д. 33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29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№29: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п.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Першино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>, ул. Иртышская, д. 5</w:t>
            </w:r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30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№30: </w:t>
            </w:r>
            <w:proofErr w:type="gramStart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с. Красный Яр, ул. Советская, д. 13</w:t>
            </w:r>
            <w:proofErr w:type="gramEnd"/>
          </w:p>
        </w:tc>
      </w:tr>
      <w:tr w:rsidR="00AC5FF2" w:rsidRPr="0098500A" w:rsidTr="000474A2"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</w:rPr>
            </w:pPr>
            <w:r w:rsidRPr="0098500A">
              <w:rPr>
                <w:rFonts w:cs="Arial"/>
                <w:color w:val="000000"/>
                <w:sz w:val="22"/>
              </w:rPr>
              <w:t>31</w:t>
            </w:r>
          </w:p>
        </w:tc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AC5FF2" w:rsidRPr="0098500A" w:rsidRDefault="00AC5FF2" w:rsidP="000474A2">
            <w:pPr>
              <w:ind w:firstLine="0"/>
              <w:rPr>
                <w:rFonts w:cs="Arial"/>
                <w:color w:val="000000"/>
                <w:sz w:val="22"/>
                <w:lang w:val="ru-RU"/>
              </w:rPr>
            </w:pPr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Лот №31: Тюменская область, </w:t>
            </w:r>
            <w:proofErr w:type="spellStart"/>
            <w:r w:rsidRPr="0098500A">
              <w:rPr>
                <w:rFonts w:cs="Arial"/>
                <w:color w:val="000000"/>
                <w:sz w:val="22"/>
                <w:lang w:val="ru-RU"/>
              </w:rPr>
              <w:t>Уватский</w:t>
            </w:r>
            <w:proofErr w:type="spellEnd"/>
            <w:r w:rsidRPr="0098500A">
              <w:rPr>
                <w:rFonts w:cs="Arial"/>
                <w:color w:val="000000"/>
                <w:sz w:val="22"/>
                <w:lang w:val="ru-RU"/>
              </w:rPr>
              <w:t xml:space="preserve"> район, </w:t>
            </w:r>
            <w:proofErr w:type="gramStart"/>
            <w:r w:rsidRPr="0098500A">
              <w:rPr>
                <w:rFonts w:cs="Arial"/>
                <w:color w:val="000000"/>
                <w:sz w:val="22"/>
                <w:lang w:val="ru-RU"/>
              </w:rPr>
              <w:t>с</w:t>
            </w:r>
            <w:proofErr w:type="gramEnd"/>
            <w:r w:rsidRPr="0098500A">
              <w:rPr>
                <w:rFonts w:cs="Arial"/>
                <w:color w:val="000000"/>
                <w:sz w:val="22"/>
                <w:lang w:val="ru-RU"/>
              </w:rPr>
              <w:t>. Алымка, ул. Центральная, д. 47</w:t>
            </w:r>
          </w:p>
        </w:tc>
      </w:tr>
    </w:tbl>
    <w:p w:rsidR="00AC5FF2" w:rsidRPr="0098500A" w:rsidRDefault="00AC5FF2" w:rsidP="00AC5FF2">
      <w:pPr>
        <w:pStyle w:val="ConsPlusNonformat"/>
        <w:ind w:firstLine="720"/>
        <w:jc w:val="both"/>
        <w:rPr>
          <w:rFonts w:ascii="Arial" w:hAnsi="Arial" w:cs="Arial"/>
          <w:sz w:val="22"/>
          <w:szCs w:val="22"/>
          <w:u w:val="single"/>
        </w:rPr>
      </w:pPr>
      <w:r w:rsidRPr="0098500A">
        <w:rPr>
          <w:rFonts w:ascii="Arial" w:hAnsi="Arial" w:cs="Arial"/>
          <w:sz w:val="22"/>
          <w:szCs w:val="22"/>
        </w:rPr>
        <w:t xml:space="preserve">В связи отсутствием поступивших в конкурсную комиссию заявок на участие в открытом конкурсе №1-ЖКХ/2018 по отбору управляющих организаций по управлению многоквартирными домами (лот №№1-31), указанными в извещении о проведении торгов №270418/0069629/04 </w:t>
      </w:r>
      <w:r w:rsidRPr="0098500A">
        <w:rPr>
          <w:rFonts w:ascii="Arial" w:hAnsi="Arial" w:cs="Arial"/>
          <w:sz w:val="22"/>
          <w:szCs w:val="22"/>
          <w:u w:val="single"/>
        </w:rPr>
        <w:t xml:space="preserve">признать открытый конкурс несостоявшимся. </w:t>
      </w:r>
    </w:p>
    <w:p w:rsidR="00AC5FF2" w:rsidRPr="0098500A" w:rsidRDefault="00AC5FF2" w:rsidP="00AC5FF2">
      <w:pPr>
        <w:pStyle w:val="ConsPlusNonformat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98500A">
        <w:rPr>
          <w:rFonts w:ascii="Arial" w:hAnsi="Arial" w:cs="Arial"/>
          <w:sz w:val="22"/>
          <w:szCs w:val="22"/>
        </w:rPr>
        <w:t xml:space="preserve">Организатору конкурса в течение трех месяцев </w:t>
      </w:r>
      <w:proofErr w:type="gramStart"/>
      <w:r w:rsidRPr="0098500A">
        <w:rPr>
          <w:rFonts w:ascii="Arial" w:hAnsi="Arial" w:cs="Arial"/>
          <w:sz w:val="22"/>
          <w:szCs w:val="22"/>
        </w:rPr>
        <w:t>с даты окончания</w:t>
      </w:r>
      <w:proofErr w:type="gramEnd"/>
      <w:r w:rsidRPr="0098500A">
        <w:rPr>
          <w:rFonts w:ascii="Arial" w:hAnsi="Arial" w:cs="Arial"/>
          <w:sz w:val="22"/>
          <w:szCs w:val="22"/>
        </w:rPr>
        <w:t xml:space="preserve"> срока подачи заявок провести новый конкурс в соответствии с Правилами, утвержденными Постановлением Правительства Российской федерации от 06.06.2006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домом».</w:t>
      </w:r>
    </w:p>
    <w:p w:rsidR="00AC5FF2" w:rsidRPr="0098500A" w:rsidRDefault="00AC5FF2" w:rsidP="00AC5FF2">
      <w:pPr>
        <w:autoSpaceDE w:val="0"/>
        <w:autoSpaceDN w:val="0"/>
        <w:adjustRightInd w:val="0"/>
        <w:ind w:firstLine="708"/>
        <w:rPr>
          <w:rFonts w:cs="Arial"/>
          <w:sz w:val="24"/>
          <w:lang w:val="ru-RU"/>
        </w:rPr>
      </w:pPr>
    </w:p>
    <w:p w:rsidR="00AC5FF2" w:rsidRPr="0098500A" w:rsidRDefault="00AC5FF2" w:rsidP="00AC5FF2">
      <w:pPr>
        <w:autoSpaceDE w:val="0"/>
        <w:autoSpaceDN w:val="0"/>
        <w:adjustRightInd w:val="0"/>
        <w:ind w:firstLine="708"/>
        <w:jc w:val="right"/>
        <w:rPr>
          <w:rFonts w:cs="Arial"/>
          <w:sz w:val="22"/>
          <w:szCs w:val="22"/>
          <w:lang w:val="ru-RU"/>
        </w:rPr>
      </w:pPr>
      <w:r w:rsidRPr="0098500A">
        <w:rPr>
          <w:rFonts w:cs="Arial"/>
          <w:sz w:val="22"/>
          <w:szCs w:val="22"/>
          <w:lang w:val="ru-RU"/>
        </w:rPr>
        <w:t xml:space="preserve"> С уважением,</w:t>
      </w:r>
    </w:p>
    <w:p w:rsidR="00AC5FF2" w:rsidRPr="0098500A" w:rsidRDefault="00AC5FF2" w:rsidP="00AC5FF2">
      <w:pPr>
        <w:autoSpaceDE w:val="0"/>
        <w:autoSpaceDN w:val="0"/>
        <w:adjustRightInd w:val="0"/>
        <w:ind w:firstLine="708"/>
        <w:jc w:val="right"/>
        <w:rPr>
          <w:rFonts w:cs="Arial"/>
          <w:sz w:val="22"/>
          <w:szCs w:val="22"/>
          <w:lang w:val="ru-RU"/>
        </w:rPr>
      </w:pPr>
      <w:r w:rsidRPr="0098500A">
        <w:rPr>
          <w:rFonts w:cs="Arial"/>
          <w:sz w:val="22"/>
          <w:szCs w:val="22"/>
          <w:lang w:val="ru-RU"/>
        </w:rPr>
        <w:t>Организатор торгов</w:t>
      </w:r>
    </w:p>
    <w:p w:rsidR="00AC5FF2" w:rsidRPr="00EC071B" w:rsidRDefault="00AC5FF2" w:rsidP="00AC5FF2">
      <w:pPr>
        <w:autoSpaceDE w:val="0"/>
        <w:autoSpaceDN w:val="0"/>
        <w:adjustRightInd w:val="0"/>
        <w:ind w:firstLine="708"/>
        <w:rPr>
          <w:rFonts w:cs="Arial"/>
          <w:sz w:val="24"/>
          <w:lang w:val="ru-RU"/>
        </w:rPr>
      </w:pPr>
    </w:p>
    <w:p w:rsidR="00AC5FF2" w:rsidRDefault="00AC5FF2" w:rsidP="00AC5FF2">
      <w:pPr>
        <w:ind w:firstLine="567"/>
        <w:rPr>
          <w:vertAlign w:val="superscript"/>
          <w:lang w:val="ru-RU"/>
        </w:rPr>
      </w:pPr>
    </w:p>
    <w:p w:rsidR="00EC071B" w:rsidRPr="00574FE3" w:rsidRDefault="00EC071B" w:rsidP="00EC071B">
      <w:pPr>
        <w:rPr>
          <w:rFonts w:cs="Arial"/>
          <w:sz w:val="24"/>
          <w:lang w:val="ru-RU"/>
        </w:rPr>
      </w:pPr>
      <w:bookmarkStart w:id="0" w:name="_GoBack"/>
      <w:bookmarkEnd w:id="0"/>
    </w:p>
    <w:p w:rsidR="00EC071B" w:rsidRDefault="00EC071B">
      <w:pPr>
        <w:pStyle w:val="ac"/>
        <w:ind w:firstLine="0"/>
        <w:jc w:val="left"/>
        <w:rPr>
          <w:vertAlign w:val="superscript"/>
          <w:lang w:val="ru-RU"/>
        </w:rPr>
      </w:pPr>
    </w:p>
    <w:sectPr w:rsidR="00EC071B" w:rsidSect="00EC071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2D3E"/>
    <w:rsid w:val="000B6DEC"/>
    <w:rsid w:val="001E091E"/>
    <w:rsid w:val="002011A5"/>
    <w:rsid w:val="00251A64"/>
    <w:rsid w:val="00341AC2"/>
    <w:rsid w:val="003625B1"/>
    <w:rsid w:val="004C0BC6"/>
    <w:rsid w:val="004E31F6"/>
    <w:rsid w:val="00512A81"/>
    <w:rsid w:val="00514F6E"/>
    <w:rsid w:val="0053519A"/>
    <w:rsid w:val="00564B3E"/>
    <w:rsid w:val="00574FE3"/>
    <w:rsid w:val="00576182"/>
    <w:rsid w:val="005940C2"/>
    <w:rsid w:val="006667C7"/>
    <w:rsid w:val="00723175"/>
    <w:rsid w:val="00795FD1"/>
    <w:rsid w:val="007A1630"/>
    <w:rsid w:val="008D34BD"/>
    <w:rsid w:val="009B3B43"/>
    <w:rsid w:val="009D3FDC"/>
    <w:rsid w:val="00A60886"/>
    <w:rsid w:val="00A971CB"/>
    <w:rsid w:val="00AC5FF2"/>
    <w:rsid w:val="00AF0725"/>
    <w:rsid w:val="00AF7DB9"/>
    <w:rsid w:val="00B06F30"/>
    <w:rsid w:val="00B4267C"/>
    <w:rsid w:val="00B902BB"/>
    <w:rsid w:val="00BB7A4F"/>
    <w:rsid w:val="00BE5791"/>
    <w:rsid w:val="00BF2D3E"/>
    <w:rsid w:val="00C95374"/>
    <w:rsid w:val="00CD7079"/>
    <w:rsid w:val="00E320AB"/>
    <w:rsid w:val="00E64011"/>
    <w:rsid w:val="00E7545C"/>
    <w:rsid w:val="00EC071B"/>
    <w:rsid w:val="00ED4D4B"/>
    <w:rsid w:val="00EE063B"/>
    <w:rsid w:val="00F14B1F"/>
    <w:rsid w:val="00F6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3B"/>
    <w:pPr>
      <w:suppressAutoHyphens/>
      <w:ind w:firstLine="709"/>
      <w:jc w:val="both"/>
    </w:pPr>
    <w:rPr>
      <w:rFonts w:ascii="Arial" w:eastAsia="Times New Roman" w:hAnsi="Arial" w:cs="Times New Roman"/>
      <w:color w:val="00000A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D7E3B"/>
    <w:rPr>
      <w:color w:val="0000FF"/>
      <w:u w:val="single"/>
    </w:rPr>
  </w:style>
  <w:style w:type="character" w:customStyle="1" w:styleId="a3">
    <w:name w:val="Нижний колонтитул Знак"/>
    <w:basedOn w:val="a0"/>
    <w:qFormat/>
    <w:rsid w:val="007D7E3B"/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customStyle="1" w:styleId="a4">
    <w:name w:val="Текст выноски Знак"/>
    <w:basedOn w:val="a0"/>
    <w:uiPriority w:val="99"/>
    <w:semiHidden/>
    <w:qFormat/>
    <w:rsid w:val="007D7E3B"/>
    <w:rPr>
      <w:rFonts w:ascii="Tahoma" w:eastAsia="Times New Roman" w:hAnsi="Tahoma" w:cs="Tahoma"/>
      <w:sz w:val="16"/>
      <w:szCs w:val="16"/>
      <w:lang w:val="en-US" w:eastAsia="zh-CN" w:bidi="en-US"/>
    </w:rPr>
  </w:style>
  <w:style w:type="character" w:customStyle="1" w:styleId="a5">
    <w:name w:val="Символ нумерации"/>
    <w:qFormat/>
  </w:style>
  <w:style w:type="character" w:customStyle="1" w:styleId="WW8Num5z0">
    <w:name w:val="WW8Num5z0"/>
    <w:qFormat/>
    <w:rPr>
      <w:rFonts w:ascii="Arial" w:eastAsia="Times New Roman" w:hAnsi="Arial" w:cs="Arial"/>
      <w:szCs w:val="26"/>
      <w:lang w:val="ru-RU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footer"/>
    <w:basedOn w:val="a"/>
    <w:rsid w:val="007D7E3B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7D7E3B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styleId="af0">
    <w:name w:val="header"/>
    <w:basedOn w:val="a"/>
  </w:style>
  <w:style w:type="numbering" w:customStyle="1" w:styleId="WW8Num5">
    <w:name w:val="WW8Num5"/>
    <w:qFormat/>
  </w:style>
  <w:style w:type="numbering" w:customStyle="1" w:styleId="WW8Num8">
    <w:name w:val="WW8Num8"/>
    <w:qFormat/>
  </w:style>
  <w:style w:type="paragraph" w:customStyle="1" w:styleId="western">
    <w:name w:val="western"/>
    <w:basedOn w:val="a"/>
    <w:rsid w:val="00AF0725"/>
    <w:pPr>
      <w:suppressAutoHyphens w:val="0"/>
      <w:spacing w:before="100" w:beforeAutospacing="1" w:after="142" w:line="288" w:lineRule="auto"/>
    </w:pPr>
    <w:rPr>
      <w:rFonts w:cs="Arial"/>
      <w:color w:val="000000"/>
      <w:szCs w:val="26"/>
      <w:lang w:val="ru-RU" w:eastAsia="ru-RU" w:bidi="ar-SA"/>
    </w:rPr>
  </w:style>
  <w:style w:type="table" w:styleId="af1">
    <w:name w:val="Table Grid"/>
    <w:basedOn w:val="a1"/>
    <w:uiPriority w:val="39"/>
    <w:rsid w:val="00E6401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E64011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0B6DEC"/>
  </w:style>
  <w:style w:type="character" w:customStyle="1" w:styleId="user-accountaccent-letter">
    <w:name w:val="user-account__accent-letter"/>
    <w:basedOn w:val="a0"/>
    <w:rsid w:val="000B6DEC"/>
  </w:style>
  <w:style w:type="paragraph" w:customStyle="1" w:styleId="ConsPlusNonformat">
    <w:name w:val="ConsPlusNonformat"/>
    <w:rsid w:val="00AC5FF2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21.07.1997 N 117-ФЗ(ред. от 03.07.2016)"О безопасности гидротехнических сооружений"(с изм. и доп., вступ. в силу с 01.01.2017)</vt:lpstr>
    </vt:vector>
  </TitlesOfParts>
  <Company>КонсультантПлюс Версия 4017.00.21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21.07.1997 N 117-ФЗ(ред. от 03.07.2016)"О безопасности гидротехнических сооружений"(с изм. и доп., вступ. в силу с 01.01.2017)</dc:title>
  <dc:subject/>
  <dc:creator>Слинкина Марина Николаевна</dc:creator>
  <dc:description/>
  <cp:lastModifiedBy>Слинкина Марина Николаевна</cp:lastModifiedBy>
  <cp:revision>151</cp:revision>
  <cp:lastPrinted>2018-03-15T16:11:00Z</cp:lastPrinted>
  <dcterms:created xsi:type="dcterms:W3CDTF">2018-03-20T12:51:00Z</dcterms:created>
  <dcterms:modified xsi:type="dcterms:W3CDTF">2018-05-30T09:48:00Z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